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F7805" w:rsidRDefault="00AF7805">
      <w:pPr>
        <w:pStyle w:val="Style1"/>
        <w:kinsoku w:val="0"/>
        <w:autoSpaceDE/>
        <w:autoSpaceDN/>
        <w:adjustRightInd/>
        <w:spacing w:before="468" w:line="208" w:lineRule="auto"/>
        <w:ind w:left="2664"/>
        <w:rPr>
          <w:b/>
          <w:spacing w:val="-4"/>
          <w:w w:val="105"/>
          <w:sz w:val="22"/>
          <w:szCs w:val="22"/>
          <w:lang w:val="es-ES" w:eastAsia="es-ES"/>
        </w:rPr>
      </w:pPr>
      <w:r w:rsidRPr="00AF7805">
        <w:rPr>
          <w:b/>
          <w:spacing w:val="-4"/>
          <w:w w:val="105"/>
          <w:sz w:val="22"/>
          <w:szCs w:val="22"/>
          <w:lang w:val="es-ES" w:eastAsia="es-ES"/>
        </w:rPr>
        <w:t>Resolución No. TAT-1440-05</w:t>
      </w:r>
    </w:p>
    <w:p w:rsidR="00000000" w:rsidRDefault="00AF7805" w:rsidP="00AF7805">
      <w:pPr>
        <w:pStyle w:val="Style1"/>
        <w:kinsoku w:val="0"/>
        <w:autoSpaceDE/>
        <w:autoSpaceDN/>
        <w:adjustRightInd/>
        <w:spacing w:before="468"/>
        <w:ind w:left="72" w:right="432"/>
        <w:jc w:val="both"/>
        <w:rPr>
          <w:spacing w:val="-3"/>
          <w:w w:val="105"/>
          <w:sz w:val="22"/>
          <w:szCs w:val="22"/>
          <w:lang w:val="es-ES" w:eastAsia="es-ES"/>
        </w:rPr>
      </w:pPr>
      <w:r w:rsidRPr="00AF7805">
        <w:rPr>
          <w:b/>
          <w:w w:val="105"/>
          <w:sz w:val="22"/>
          <w:szCs w:val="22"/>
          <w:lang w:val="es-ES" w:eastAsia="es-ES"/>
        </w:rPr>
        <w:t>TRIBUNAL ADMINISTRATIVO DE TRANSPORTE.</w:t>
      </w:r>
      <w:r>
        <w:rPr>
          <w:w w:val="105"/>
          <w:sz w:val="22"/>
          <w:szCs w:val="22"/>
          <w:lang w:val="es-ES" w:eastAsia="es-ES"/>
        </w:rPr>
        <w:t xml:space="preserve"> San José, a las once horas </w:t>
      </w:r>
      <w:r>
        <w:rPr>
          <w:spacing w:val="-3"/>
          <w:w w:val="105"/>
          <w:sz w:val="22"/>
          <w:szCs w:val="22"/>
          <w:lang w:val="es-ES" w:eastAsia="es-ES"/>
        </w:rPr>
        <w:t>cincuenta minutos del nueve de noviembre de dos mil cinco.</w:t>
      </w:r>
    </w:p>
    <w:p w:rsidR="00000000" w:rsidRDefault="00AF7805">
      <w:pPr>
        <w:pStyle w:val="Style1"/>
        <w:kinsoku w:val="0"/>
        <w:autoSpaceDE/>
        <w:autoSpaceDN/>
        <w:adjustRightInd/>
        <w:spacing w:before="396"/>
        <w:ind w:left="72" w:right="432"/>
        <w:jc w:val="both"/>
        <w:rPr>
          <w:spacing w:val="-8"/>
          <w:w w:val="105"/>
          <w:sz w:val="22"/>
          <w:szCs w:val="22"/>
          <w:lang w:val="es-ES" w:eastAsia="es-ES"/>
        </w:rPr>
      </w:pPr>
      <w:r>
        <w:rPr>
          <w:w w:val="105"/>
          <w:sz w:val="22"/>
          <w:szCs w:val="22"/>
          <w:lang w:val="es-ES" w:eastAsia="es-ES"/>
        </w:rPr>
        <w:t xml:space="preserve">Recurso de Apelación presentado por el señor </w:t>
      </w:r>
      <w:r>
        <w:rPr>
          <w:rFonts w:ascii="Garamond" w:hAnsi="Garamond" w:cs="Garamond"/>
          <w:sz w:val="19"/>
          <w:szCs w:val="19"/>
          <w:lang w:val="es-ES" w:eastAsia="es-ES"/>
        </w:rPr>
        <w:t>RSZ</w:t>
      </w:r>
      <w:r>
        <w:rPr>
          <w:rFonts w:ascii="Bookman Old Style" w:hAnsi="Bookman Old Style" w:cs="Bookman Old Style"/>
          <w:w w:val="105"/>
          <w:sz w:val="19"/>
          <w:szCs w:val="19"/>
          <w:lang w:val="es-ES" w:eastAsia="es-ES"/>
        </w:rPr>
        <w:t xml:space="preserve">, </w:t>
      </w:r>
      <w:proofErr w:type="gramStart"/>
      <w:r>
        <w:rPr>
          <w:w w:val="105"/>
          <w:sz w:val="22"/>
          <w:szCs w:val="22"/>
          <w:lang w:val="es-ES" w:eastAsia="es-ES"/>
        </w:rPr>
        <w:t>cédula …</w:t>
      </w:r>
      <w:proofErr w:type="gramEnd"/>
      <w:r>
        <w:rPr>
          <w:w w:val="105"/>
          <w:sz w:val="22"/>
          <w:szCs w:val="22"/>
          <w:lang w:val="es-ES" w:eastAsia="es-ES"/>
        </w:rPr>
        <w:t xml:space="preserve">, en su condición de Gerente de </w:t>
      </w:r>
      <w:r>
        <w:rPr>
          <w:rFonts w:ascii="Garamond" w:hAnsi="Garamond" w:cs="Garamond"/>
          <w:sz w:val="19"/>
          <w:szCs w:val="19"/>
          <w:lang w:val="es-ES" w:eastAsia="es-ES"/>
        </w:rPr>
        <w:t>R</w:t>
      </w:r>
      <w:r>
        <w:rPr>
          <w:rFonts w:ascii="Garamond" w:hAnsi="Garamond" w:cs="Garamond"/>
          <w:sz w:val="19"/>
          <w:szCs w:val="19"/>
          <w:lang w:val="es-ES" w:eastAsia="es-ES"/>
        </w:rPr>
        <w:t xml:space="preserve"> LIMITADA.</w:t>
      </w:r>
      <w:r>
        <w:rPr>
          <w:rFonts w:ascii="Garamond" w:hAnsi="Garamond" w:cs="Garamond"/>
          <w:sz w:val="19"/>
          <w:szCs w:val="19"/>
          <w:lang w:val="es-ES" w:eastAsia="es-ES"/>
        </w:rPr>
        <w:t xml:space="preserve">, </w:t>
      </w:r>
      <w:r>
        <w:rPr>
          <w:w w:val="105"/>
          <w:sz w:val="22"/>
          <w:szCs w:val="22"/>
          <w:lang w:val="es-ES" w:eastAsia="es-ES"/>
        </w:rPr>
        <w:t>cédula jurídica …</w:t>
      </w:r>
      <w:r>
        <w:rPr>
          <w:spacing w:val="-1"/>
          <w:w w:val="105"/>
          <w:sz w:val="22"/>
          <w:szCs w:val="22"/>
          <w:lang w:val="es-ES" w:eastAsia="es-ES"/>
        </w:rPr>
        <w:t xml:space="preserve">, contra del acuerdo 04 de la sesión ordinaria 31-2000 celebrada por el Consejo </w:t>
      </w:r>
      <w:r>
        <w:rPr>
          <w:w w:val="105"/>
          <w:sz w:val="22"/>
          <w:szCs w:val="22"/>
          <w:lang w:val="es-ES" w:eastAsia="es-ES"/>
        </w:rPr>
        <w:t xml:space="preserve">de Transporte Público el 09 de noviembre de 2000, tramitado </w:t>
      </w:r>
      <w:r>
        <w:rPr>
          <w:w w:val="105"/>
          <w:sz w:val="22"/>
          <w:szCs w:val="22"/>
          <w:lang w:val="es-ES" w:eastAsia="es-ES"/>
        </w:rPr>
        <w:t xml:space="preserve">en este despacho en </w:t>
      </w:r>
      <w:r>
        <w:rPr>
          <w:spacing w:val="-8"/>
          <w:w w:val="105"/>
          <w:sz w:val="22"/>
          <w:szCs w:val="22"/>
          <w:lang w:val="es-ES" w:eastAsia="es-ES"/>
        </w:rPr>
        <w:t xml:space="preserve"> expediente No. TAT-096-02.</w:t>
      </w:r>
    </w:p>
    <w:p w:rsidR="00000000" w:rsidRPr="00AF7805" w:rsidRDefault="00AF7805">
      <w:pPr>
        <w:pStyle w:val="Style1"/>
        <w:kinsoku w:val="0"/>
        <w:autoSpaceDE/>
        <w:autoSpaceDN/>
        <w:adjustRightInd/>
        <w:spacing w:before="288" w:line="208" w:lineRule="auto"/>
        <w:ind w:left="2664"/>
        <w:rPr>
          <w:b/>
          <w:spacing w:val="-2"/>
          <w:w w:val="105"/>
          <w:sz w:val="22"/>
          <w:szCs w:val="22"/>
          <w:lang w:val="es-ES" w:eastAsia="es-ES"/>
        </w:rPr>
      </w:pPr>
      <w:r w:rsidRPr="00AF7805">
        <w:rPr>
          <w:b/>
          <w:spacing w:val="-2"/>
          <w:w w:val="105"/>
          <w:sz w:val="22"/>
          <w:szCs w:val="22"/>
          <w:lang w:val="es-ES" w:eastAsia="es-ES"/>
        </w:rPr>
        <w:t>CONSIDERANDO UNICO.-</w:t>
      </w:r>
    </w:p>
    <w:p w:rsidR="00000000" w:rsidRDefault="00AF7805">
      <w:pPr>
        <w:pStyle w:val="Style1"/>
        <w:kinsoku w:val="0"/>
        <w:autoSpaceDE/>
        <w:autoSpaceDN/>
        <w:adjustRightInd/>
        <w:spacing w:before="288"/>
        <w:ind w:left="72" w:right="432"/>
        <w:jc w:val="both"/>
        <w:rPr>
          <w:spacing w:val="-5"/>
          <w:w w:val="105"/>
          <w:sz w:val="22"/>
          <w:szCs w:val="22"/>
          <w:lang w:val="es-ES" w:eastAsia="es-ES"/>
        </w:rPr>
      </w:pPr>
      <w:r>
        <w:rPr>
          <w:spacing w:val="-1"/>
          <w:w w:val="105"/>
          <w:sz w:val="22"/>
          <w:szCs w:val="22"/>
          <w:lang w:val="es-ES" w:eastAsia="es-ES"/>
        </w:rPr>
        <w:t>Es evidente que el recurso de apelación presentado por el recurrente, señor SZ</w:t>
      </w:r>
      <w:r>
        <w:rPr>
          <w:spacing w:val="-7"/>
          <w:w w:val="105"/>
          <w:sz w:val="22"/>
          <w:szCs w:val="22"/>
          <w:lang w:val="es-ES" w:eastAsia="es-ES"/>
        </w:rPr>
        <w:t>, a favor de su representada R</w:t>
      </w:r>
      <w:r>
        <w:rPr>
          <w:spacing w:val="-7"/>
          <w:w w:val="105"/>
          <w:sz w:val="22"/>
          <w:szCs w:val="22"/>
          <w:lang w:val="es-ES" w:eastAsia="es-ES"/>
        </w:rPr>
        <w:t xml:space="preserve"> Limitada, se fundamentaba en que el acuerdo </w:t>
      </w:r>
      <w:r>
        <w:rPr>
          <w:spacing w:val="-3"/>
          <w:w w:val="105"/>
          <w:sz w:val="22"/>
          <w:szCs w:val="22"/>
          <w:lang w:val="es-ES" w:eastAsia="es-ES"/>
        </w:rPr>
        <w:t xml:space="preserve">impugnado imponía una condición, previo a acceder a su solicitud de renovación del </w:t>
      </w:r>
      <w:r>
        <w:rPr>
          <w:spacing w:val="2"/>
          <w:w w:val="105"/>
          <w:sz w:val="22"/>
          <w:szCs w:val="22"/>
          <w:lang w:val="es-ES" w:eastAsia="es-ES"/>
        </w:rPr>
        <w:t>per</w:t>
      </w:r>
      <w:r>
        <w:rPr>
          <w:spacing w:val="2"/>
          <w:w w:val="105"/>
          <w:sz w:val="22"/>
          <w:szCs w:val="22"/>
          <w:lang w:val="es-ES" w:eastAsia="es-ES"/>
        </w:rPr>
        <w:t xml:space="preserve">miso de operación de la ruta No. 1216 cuyo recorrido es San José-Rincón de </w:t>
      </w:r>
      <w:r>
        <w:rPr>
          <w:spacing w:val="-6"/>
          <w:w w:val="105"/>
          <w:sz w:val="22"/>
          <w:szCs w:val="22"/>
          <w:lang w:val="es-ES" w:eastAsia="es-ES"/>
        </w:rPr>
        <w:t xml:space="preserve">Zaragoza y Viceversa. Sin embargo, según consta a folio 46 del expediente, a la fecha la </w:t>
      </w:r>
      <w:r>
        <w:rPr>
          <w:spacing w:val="-4"/>
          <w:w w:val="105"/>
          <w:sz w:val="22"/>
          <w:szCs w:val="22"/>
          <w:lang w:val="es-ES" w:eastAsia="es-ES"/>
        </w:rPr>
        <w:t>empresa R</w:t>
      </w:r>
      <w:r>
        <w:rPr>
          <w:spacing w:val="-4"/>
          <w:w w:val="105"/>
          <w:sz w:val="22"/>
          <w:szCs w:val="22"/>
          <w:lang w:val="es-ES" w:eastAsia="es-ES"/>
        </w:rPr>
        <w:t xml:space="preserve"> Limitada es la permisionaria de la citada ruta, misma que se autorizó mediant</w:t>
      </w:r>
      <w:r>
        <w:rPr>
          <w:spacing w:val="-4"/>
          <w:w w:val="105"/>
          <w:sz w:val="22"/>
          <w:szCs w:val="22"/>
          <w:lang w:val="es-ES" w:eastAsia="es-ES"/>
        </w:rPr>
        <w:t xml:space="preserve">e artículo 07 de la Sesión Ordinaria No. 04-2002, adoptada por el Consejo de </w:t>
      </w:r>
      <w:r>
        <w:rPr>
          <w:spacing w:val="-1"/>
          <w:w w:val="105"/>
          <w:sz w:val="22"/>
          <w:szCs w:val="22"/>
          <w:lang w:val="es-ES" w:eastAsia="es-ES"/>
        </w:rPr>
        <w:t xml:space="preserve">Transporte Público a los 15 días del mes de enero del 2002, razón por la que el interés </w:t>
      </w:r>
      <w:r>
        <w:rPr>
          <w:spacing w:val="-5"/>
          <w:w w:val="105"/>
          <w:sz w:val="22"/>
          <w:szCs w:val="22"/>
          <w:lang w:val="es-ES" w:eastAsia="es-ES"/>
        </w:rPr>
        <w:t>que motivó la presentación del recurso ordinario referido, desapareció, lo que justifica el</w:t>
      </w:r>
      <w:r>
        <w:rPr>
          <w:spacing w:val="-5"/>
          <w:w w:val="105"/>
          <w:sz w:val="22"/>
          <w:szCs w:val="22"/>
          <w:lang w:val="es-ES" w:eastAsia="es-ES"/>
        </w:rPr>
        <w:t xml:space="preserve"> archivo del presente asunto.</w:t>
      </w:r>
    </w:p>
    <w:p w:rsidR="00000000" w:rsidRDefault="00AF7805">
      <w:pPr>
        <w:pStyle w:val="Style1"/>
        <w:kinsoku w:val="0"/>
        <w:autoSpaceDE/>
        <w:autoSpaceDN/>
        <w:adjustRightInd/>
        <w:spacing w:before="360" w:line="208" w:lineRule="auto"/>
        <w:ind w:left="3312"/>
        <w:rPr>
          <w:spacing w:val="-1"/>
          <w:w w:val="105"/>
          <w:sz w:val="22"/>
          <w:szCs w:val="22"/>
          <w:lang w:val="es-ES" w:eastAsia="es-ES"/>
        </w:rPr>
      </w:pPr>
      <w:r>
        <w:rPr>
          <w:spacing w:val="-1"/>
          <w:w w:val="105"/>
          <w:sz w:val="22"/>
          <w:szCs w:val="22"/>
          <w:lang w:val="es-ES" w:eastAsia="es-ES"/>
        </w:rPr>
        <w:t>POR TANTO:</w:t>
      </w:r>
    </w:p>
    <w:p w:rsidR="00AF7805" w:rsidRDefault="00AF7805" w:rsidP="00AF7805">
      <w:pPr>
        <w:pStyle w:val="Style1"/>
        <w:kinsoku w:val="0"/>
        <w:autoSpaceDE/>
        <w:autoSpaceDN/>
        <w:adjustRightInd/>
        <w:spacing w:before="216" w:after="36"/>
        <w:ind w:left="72"/>
        <w:jc w:val="both"/>
        <w:rPr>
          <w:spacing w:val="-3"/>
          <w:w w:val="105"/>
          <w:sz w:val="22"/>
          <w:szCs w:val="22"/>
          <w:lang w:val="es-ES" w:eastAsia="es-ES"/>
        </w:rPr>
      </w:pPr>
      <w:r>
        <w:rPr>
          <w:spacing w:val="-3"/>
          <w:w w:val="105"/>
          <w:sz w:val="22"/>
          <w:szCs w:val="22"/>
          <w:lang w:val="es-ES" w:eastAsia="es-ES"/>
        </w:rPr>
        <w:t xml:space="preserve">Se ordena el archivo del recurso de apelación presentado por señor </w:t>
      </w:r>
      <w:r>
        <w:rPr>
          <w:rFonts w:ascii="Garamond" w:hAnsi="Garamond" w:cs="Garamond"/>
          <w:spacing w:val="-3"/>
          <w:sz w:val="19"/>
          <w:szCs w:val="19"/>
          <w:lang w:val="es-ES" w:eastAsia="es-ES"/>
        </w:rPr>
        <w:t>RSZ</w:t>
      </w:r>
      <w:r>
        <w:rPr>
          <w:rFonts w:ascii="Bookman Old Style" w:hAnsi="Bookman Old Style" w:cs="Bookman Old Style"/>
          <w:spacing w:val="-5"/>
          <w:w w:val="105"/>
          <w:sz w:val="19"/>
          <w:szCs w:val="19"/>
          <w:lang w:val="es-ES" w:eastAsia="es-ES"/>
        </w:rPr>
        <w:t xml:space="preserve">, </w:t>
      </w:r>
      <w:r>
        <w:rPr>
          <w:spacing w:val="-5"/>
          <w:w w:val="105"/>
          <w:sz w:val="22"/>
          <w:szCs w:val="22"/>
          <w:lang w:val="es-ES" w:eastAsia="es-ES"/>
        </w:rPr>
        <w:t>cédula 2-311-237, en su condición de Gerente de R</w:t>
      </w:r>
      <w:r>
        <w:rPr>
          <w:spacing w:val="-5"/>
          <w:w w:val="105"/>
          <w:sz w:val="22"/>
          <w:szCs w:val="22"/>
          <w:lang w:val="es-ES" w:eastAsia="es-ES"/>
        </w:rPr>
        <w:t xml:space="preserve"> </w:t>
      </w:r>
      <w:r>
        <w:rPr>
          <w:rFonts w:ascii="Garamond" w:hAnsi="Garamond" w:cs="Garamond"/>
          <w:spacing w:val="-5"/>
          <w:sz w:val="19"/>
          <w:szCs w:val="19"/>
          <w:lang w:val="es-ES" w:eastAsia="es-ES"/>
        </w:rPr>
        <w:t xml:space="preserve">LIMITADA., </w:t>
      </w:r>
      <w:r>
        <w:rPr>
          <w:spacing w:val="-5"/>
          <w:w w:val="105"/>
          <w:sz w:val="22"/>
          <w:szCs w:val="22"/>
          <w:lang w:val="es-ES" w:eastAsia="es-ES"/>
        </w:rPr>
        <w:t xml:space="preserve">cédula </w:t>
      </w:r>
      <w:r>
        <w:rPr>
          <w:spacing w:val="-1"/>
          <w:w w:val="105"/>
          <w:sz w:val="22"/>
          <w:szCs w:val="22"/>
          <w:lang w:val="es-ES" w:eastAsia="es-ES"/>
        </w:rPr>
        <w:t>jurídica …</w:t>
      </w:r>
      <w:r>
        <w:rPr>
          <w:spacing w:val="-1"/>
          <w:w w:val="105"/>
          <w:sz w:val="22"/>
          <w:szCs w:val="22"/>
          <w:lang w:val="es-ES" w:eastAsia="es-ES"/>
        </w:rPr>
        <w:t>, contra d</w:t>
      </w:r>
      <w:r>
        <w:rPr>
          <w:spacing w:val="-1"/>
          <w:w w:val="105"/>
          <w:sz w:val="22"/>
          <w:szCs w:val="22"/>
          <w:lang w:val="es-ES" w:eastAsia="es-ES"/>
        </w:rPr>
        <w:t xml:space="preserve">el acuerdo 14 de la sesión ordinaria 31-2000 celebrada </w:t>
      </w:r>
      <w:r>
        <w:rPr>
          <w:spacing w:val="4"/>
          <w:w w:val="105"/>
          <w:sz w:val="22"/>
          <w:szCs w:val="22"/>
          <w:lang w:val="es-ES" w:eastAsia="es-ES"/>
        </w:rPr>
        <w:t xml:space="preserve">por el Consejo de Transporte Público EL 09 de </w:t>
      </w:r>
      <w:r>
        <w:rPr>
          <w:spacing w:val="4"/>
          <w:w w:val="105"/>
          <w:sz w:val="22"/>
          <w:szCs w:val="22"/>
          <w:lang w:val="es-ES" w:eastAsia="es-ES"/>
        </w:rPr>
        <w:t xml:space="preserve">noviembre de 2000, al desaparecer el </w:t>
      </w:r>
      <w:r>
        <w:rPr>
          <w:spacing w:val="-3"/>
          <w:w w:val="105"/>
          <w:sz w:val="22"/>
          <w:szCs w:val="22"/>
          <w:lang w:val="es-ES" w:eastAsia="es-ES"/>
        </w:rPr>
        <w:t>interés que motivó la p</w:t>
      </w:r>
      <w:r>
        <w:rPr>
          <w:spacing w:val="-3"/>
          <w:w w:val="105"/>
          <w:sz w:val="22"/>
          <w:szCs w:val="22"/>
          <w:lang w:val="es-ES" w:eastAsia="es-ES"/>
        </w:rPr>
        <w:t>resentación de mismo.</w:t>
      </w:r>
    </w:p>
    <w:p w:rsidR="00AF7805" w:rsidRPr="00414E57" w:rsidRDefault="00AF7805" w:rsidP="00AF7805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Lic. Luis Gerardo Fallas Acosta</w:t>
      </w:r>
    </w:p>
    <w:p w:rsidR="00AF7805" w:rsidRPr="00414E57" w:rsidRDefault="00AF7805" w:rsidP="00AF7805">
      <w:pPr>
        <w:pStyle w:val="Sinespaciado"/>
        <w:jc w:val="center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Presidente</w:t>
      </w:r>
    </w:p>
    <w:p w:rsidR="00AF7805" w:rsidRPr="00414E57" w:rsidRDefault="00AF7805" w:rsidP="00AF7805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AF7805" w:rsidRPr="00414E57" w:rsidRDefault="00AF7805" w:rsidP="00AF7805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AF7805" w:rsidRPr="00414E57" w:rsidRDefault="00AF7805" w:rsidP="00AF7805">
      <w:pPr>
        <w:pStyle w:val="Sinespaciado"/>
        <w:jc w:val="both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 xml:space="preserve">Lic. Carlos Miguel Portuguez Méndez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  <w:t>Licda. Marta Luz Pérez Peláez</w:t>
      </w:r>
    </w:p>
    <w:p w:rsidR="00AF7805" w:rsidRPr="00414E57" w:rsidRDefault="00AF7805" w:rsidP="00AF7805">
      <w:pPr>
        <w:pStyle w:val="Sinespaciado"/>
        <w:ind w:left="720" w:firstLine="720"/>
        <w:jc w:val="center"/>
        <w:rPr>
          <w:rStyle w:val="CharacterStyle5"/>
          <w:b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t>Juez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Juez</w:t>
      </w:r>
      <w:r w:rsidRPr="00414E57">
        <w:rPr>
          <w:b/>
          <w:sz w:val="22"/>
          <w:szCs w:val="22"/>
          <w:lang w:val="es-ES" w:eastAsia="es-ES"/>
        </w:rPr>
        <w:tab/>
        <w:t xml:space="preserve">    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</w:r>
    </w:p>
    <w:p w:rsidR="00AF7805" w:rsidRPr="00414E57" w:rsidRDefault="00AF7805" w:rsidP="00AF7805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AF7805" w:rsidRPr="00414E57" w:rsidRDefault="00AF7805" w:rsidP="00AF7805">
      <w:pPr>
        <w:pStyle w:val="Style3"/>
        <w:kinsoku w:val="0"/>
        <w:autoSpaceDE/>
        <w:autoSpaceDN/>
        <w:adjustRightInd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p w:rsidR="00AF7805" w:rsidRDefault="00AF7805" w:rsidP="00AF7805">
      <w:pPr>
        <w:pStyle w:val="Style1"/>
        <w:kinsoku w:val="0"/>
        <w:autoSpaceDE/>
        <w:autoSpaceDN/>
        <w:adjustRightInd/>
        <w:spacing w:before="216" w:after="36"/>
        <w:ind w:left="72"/>
        <w:jc w:val="both"/>
        <w:rPr>
          <w:spacing w:val="-3"/>
          <w:w w:val="105"/>
          <w:sz w:val="22"/>
          <w:szCs w:val="22"/>
          <w:lang w:val="es-ES" w:eastAsia="es-ES"/>
        </w:rPr>
      </w:pPr>
    </w:p>
    <w:sectPr w:rsidR="00AF7805">
      <w:pgSz w:w="12134" w:h="15840"/>
      <w:pgMar w:top="1719" w:right="1926" w:bottom="784" w:left="21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015579"/>
    <w:rsid w:val="00015579"/>
    <w:rsid w:val="00AF7805"/>
    <w:rsid w:val="00EB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3"/>
      <w:szCs w:val="23"/>
      <w:u w:val="single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sz w:val="23"/>
      <w:szCs w:val="23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805"/>
    <w:rPr>
      <w:rFonts w:ascii="Tahoma" w:hAnsi="Tahoma" w:cs="Tahoma"/>
      <w:sz w:val="16"/>
      <w:szCs w:val="16"/>
      <w:lang w:val="en-US"/>
    </w:rPr>
  </w:style>
  <w:style w:type="character" w:customStyle="1" w:styleId="CharacterStyle4">
    <w:name w:val="Character Style 4"/>
    <w:uiPriority w:val="99"/>
    <w:rsid w:val="00AF7805"/>
    <w:rPr>
      <w:sz w:val="20"/>
      <w:szCs w:val="20"/>
    </w:rPr>
  </w:style>
  <w:style w:type="character" w:customStyle="1" w:styleId="CharacterStyle5">
    <w:name w:val="Character Style 5"/>
    <w:uiPriority w:val="99"/>
    <w:rsid w:val="00AF7805"/>
    <w:rPr>
      <w:sz w:val="27"/>
      <w:szCs w:val="27"/>
    </w:rPr>
  </w:style>
  <w:style w:type="paragraph" w:styleId="Sinespaciado">
    <w:name w:val="No Spacing"/>
    <w:uiPriority w:val="1"/>
    <w:qFormat/>
    <w:rsid w:val="00AF7805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2012-10-04T17:37:00Z</dcterms:created>
  <dcterms:modified xsi:type="dcterms:W3CDTF">2012-10-04T17:39:00Z</dcterms:modified>
</cp:coreProperties>
</file>